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2DE" w:rsidRDefault="00FC44ED">
      <w:pPr>
        <w:spacing w:after="0" w:line="259" w:lineRule="auto"/>
        <w:ind w:left="-432" w:right="612" w:firstLine="0"/>
        <w:jc w:val="right"/>
      </w:pPr>
      <w:bookmarkStart w:id="0" w:name="_GoBack"/>
      <w:bookmarkEnd w:id="0"/>
      <w:r>
        <w:rPr>
          <w:noProof/>
        </w:rPr>
        <w:drawing>
          <wp:inline distT="0" distB="0" distL="0" distR="0">
            <wp:extent cx="6397752" cy="934720"/>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5"/>
                    <a:stretch>
                      <a:fillRect/>
                    </a:stretch>
                  </pic:blipFill>
                  <pic:spPr>
                    <a:xfrm>
                      <a:off x="0" y="0"/>
                      <a:ext cx="6397752" cy="934720"/>
                    </a:xfrm>
                    <a:prstGeom prst="rect">
                      <a:avLst/>
                    </a:prstGeom>
                  </pic:spPr>
                </pic:pic>
              </a:graphicData>
            </a:graphic>
          </wp:inline>
        </w:drawing>
      </w:r>
      <w:r>
        <w:rPr>
          <w:rFonts w:ascii="Garamond" w:eastAsia="Garamond" w:hAnsi="Garamond" w:cs="Garamond"/>
          <w:sz w:val="22"/>
        </w:rPr>
        <w:t xml:space="preserve"> </w:t>
      </w:r>
    </w:p>
    <w:p w:rsidR="00BF32DE" w:rsidRDefault="00FC44ED">
      <w:pPr>
        <w:spacing w:after="155" w:line="259" w:lineRule="auto"/>
        <w:ind w:left="0" w:right="0" w:firstLine="0"/>
      </w:pPr>
      <w:r>
        <w:rPr>
          <w:rFonts w:ascii="Garamond" w:eastAsia="Garamond" w:hAnsi="Garamond" w:cs="Garamond"/>
          <w:sz w:val="22"/>
        </w:rPr>
        <w:t xml:space="preserve"> </w:t>
      </w:r>
    </w:p>
    <w:p w:rsidR="00BF32DE" w:rsidRDefault="00FC44ED">
      <w:pPr>
        <w:spacing w:after="380" w:line="259" w:lineRule="auto"/>
        <w:ind w:left="0" w:right="0" w:firstLine="0"/>
      </w:pPr>
      <w:r>
        <w:rPr>
          <w:rFonts w:ascii="Garamond" w:eastAsia="Garamond" w:hAnsi="Garamond" w:cs="Garamond"/>
          <w:sz w:val="22"/>
        </w:rPr>
        <w:t xml:space="preserve"> </w:t>
      </w:r>
    </w:p>
    <w:p w:rsidR="00BF32DE" w:rsidRDefault="00FC44ED">
      <w:pPr>
        <w:spacing w:after="156" w:line="259" w:lineRule="auto"/>
        <w:ind w:left="0" w:right="1124" w:firstLine="0"/>
        <w:jc w:val="center"/>
      </w:pPr>
      <w:r>
        <w:rPr>
          <w:rFonts w:ascii="Garamond" w:eastAsia="Garamond" w:hAnsi="Garamond" w:cs="Garamond"/>
          <w:b/>
          <w:sz w:val="48"/>
        </w:rPr>
        <w:t xml:space="preserve"> </w:t>
      </w:r>
    </w:p>
    <w:p w:rsidR="00BF32DE" w:rsidRDefault="00FC44ED">
      <w:pPr>
        <w:spacing w:after="0" w:line="259" w:lineRule="auto"/>
        <w:ind w:left="0" w:right="1244" w:firstLine="0"/>
        <w:jc w:val="center"/>
      </w:pPr>
      <w:r>
        <w:rPr>
          <w:rFonts w:ascii="Garamond" w:eastAsia="Garamond" w:hAnsi="Garamond" w:cs="Garamond"/>
          <w:b/>
          <w:sz w:val="48"/>
        </w:rPr>
        <w:t xml:space="preserve">Invitasjon </w:t>
      </w:r>
    </w:p>
    <w:p w:rsidR="00BF32DE" w:rsidRDefault="00FC44ED">
      <w:pPr>
        <w:spacing w:after="112" w:line="259" w:lineRule="auto"/>
        <w:ind w:left="0" w:right="0" w:firstLine="0"/>
      </w:pPr>
      <w:r>
        <w:rPr>
          <w:rFonts w:ascii="Garamond" w:eastAsia="Garamond" w:hAnsi="Garamond" w:cs="Garamond"/>
          <w:sz w:val="22"/>
        </w:rPr>
        <w:t xml:space="preserve"> </w:t>
      </w:r>
    </w:p>
    <w:p w:rsidR="00BF32DE" w:rsidRDefault="00FC44ED">
      <w:pPr>
        <w:spacing w:after="99" w:line="259" w:lineRule="auto"/>
        <w:ind w:left="0" w:right="1189" w:firstLine="0"/>
        <w:jc w:val="center"/>
      </w:pPr>
      <w:r>
        <w:rPr>
          <w:noProof/>
        </w:rPr>
        <w:drawing>
          <wp:inline distT="0" distB="0" distL="0" distR="0">
            <wp:extent cx="2758186" cy="3046730"/>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6"/>
                    <a:stretch>
                      <a:fillRect/>
                    </a:stretch>
                  </pic:blipFill>
                  <pic:spPr>
                    <a:xfrm>
                      <a:off x="0" y="0"/>
                      <a:ext cx="2758186" cy="3046730"/>
                    </a:xfrm>
                    <a:prstGeom prst="rect">
                      <a:avLst/>
                    </a:prstGeom>
                  </pic:spPr>
                </pic:pic>
              </a:graphicData>
            </a:graphic>
          </wp:inline>
        </w:drawing>
      </w:r>
      <w:r>
        <w:rPr>
          <w:rFonts w:ascii="Garamond" w:eastAsia="Garamond" w:hAnsi="Garamond" w:cs="Garamond"/>
          <w:sz w:val="22"/>
        </w:rPr>
        <w:t xml:space="preserve"> </w:t>
      </w:r>
    </w:p>
    <w:p w:rsidR="00BF32DE" w:rsidRDefault="00FC44ED">
      <w:pPr>
        <w:spacing w:after="157" w:line="259" w:lineRule="auto"/>
        <w:ind w:left="0" w:right="1188" w:firstLine="0"/>
        <w:jc w:val="center"/>
      </w:pPr>
      <w:r>
        <w:rPr>
          <w:rFonts w:ascii="Garamond" w:eastAsia="Garamond" w:hAnsi="Garamond" w:cs="Garamond"/>
          <w:sz w:val="22"/>
        </w:rPr>
        <w:t xml:space="preserve"> </w:t>
      </w:r>
    </w:p>
    <w:p w:rsidR="00BF32DE" w:rsidRDefault="00FC44ED">
      <w:pPr>
        <w:spacing w:after="524" w:line="259" w:lineRule="auto"/>
        <w:ind w:left="0" w:right="1188" w:firstLine="0"/>
        <w:jc w:val="center"/>
      </w:pPr>
      <w:r>
        <w:rPr>
          <w:rFonts w:ascii="Garamond" w:eastAsia="Garamond" w:hAnsi="Garamond" w:cs="Garamond"/>
          <w:sz w:val="22"/>
        </w:rPr>
        <w:t xml:space="preserve"> </w:t>
      </w:r>
    </w:p>
    <w:p w:rsidR="00BF32DE" w:rsidRDefault="00FC44ED">
      <w:pPr>
        <w:spacing w:after="25" w:line="259" w:lineRule="auto"/>
        <w:ind w:left="1382" w:right="0" w:firstLine="0"/>
      </w:pPr>
      <w:r>
        <w:rPr>
          <w:b/>
          <w:sz w:val="32"/>
        </w:rPr>
        <w:t xml:space="preserve">Norgescup </w:t>
      </w:r>
      <w:proofErr w:type="spellStart"/>
      <w:r>
        <w:rPr>
          <w:b/>
          <w:sz w:val="32"/>
        </w:rPr>
        <w:t>Bmx</w:t>
      </w:r>
      <w:proofErr w:type="spellEnd"/>
      <w:r>
        <w:rPr>
          <w:b/>
          <w:sz w:val="32"/>
        </w:rPr>
        <w:t xml:space="preserve"> runde 6 på Aremark </w:t>
      </w:r>
      <w:proofErr w:type="spellStart"/>
      <w:r>
        <w:rPr>
          <w:b/>
          <w:sz w:val="32"/>
        </w:rPr>
        <w:t>Bmx</w:t>
      </w:r>
      <w:proofErr w:type="spellEnd"/>
      <w:r>
        <w:rPr>
          <w:b/>
          <w:sz w:val="32"/>
        </w:rPr>
        <w:t xml:space="preserve"> bane </w:t>
      </w:r>
    </w:p>
    <w:p w:rsidR="00BF32DE" w:rsidRDefault="00FC44ED">
      <w:pPr>
        <w:spacing w:after="220" w:line="259" w:lineRule="auto"/>
        <w:ind w:left="0" w:right="1235" w:firstLine="0"/>
        <w:jc w:val="center"/>
      </w:pPr>
      <w:r>
        <w:rPr>
          <w:b/>
          <w:sz w:val="32"/>
        </w:rPr>
        <w:t xml:space="preserve">8. september 2018 </w:t>
      </w:r>
    </w:p>
    <w:p w:rsidR="00BF32DE" w:rsidRDefault="00FC44ED">
      <w:pPr>
        <w:spacing w:after="110" w:line="259" w:lineRule="auto"/>
        <w:ind w:left="0" w:right="1188" w:firstLine="0"/>
        <w:jc w:val="center"/>
      </w:pPr>
      <w:r>
        <w:rPr>
          <w:rFonts w:ascii="Garamond" w:eastAsia="Garamond" w:hAnsi="Garamond" w:cs="Garamond"/>
          <w:sz w:val="22"/>
        </w:rPr>
        <w:t xml:space="preserve"> </w:t>
      </w:r>
    </w:p>
    <w:p w:rsidR="00BF32DE" w:rsidRDefault="00FC44ED">
      <w:pPr>
        <w:spacing w:after="97" w:line="259" w:lineRule="auto"/>
        <w:ind w:left="0" w:right="1189" w:firstLine="0"/>
        <w:jc w:val="center"/>
      </w:pPr>
      <w:r w:rsidRPr="00FC44ED">
        <w:rPr>
          <w:rFonts w:ascii="Garamond" w:eastAsia="Garamond" w:hAnsi="Garamond" w:cs="Garamond"/>
          <w:noProof/>
          <w:sz w:val="22"/>
        </w:rPr>
        <w:drawing>
          <wp:inline distT="0" distB="0" distL="0" distR="0">
            <wp:extent cx="2926080" cy="1197428"/>
            <wp:effectExtent l="0" t="0" r="7620" b="3175"/>
            <wp:docPr id="1" name="Bilde 1" descr="Bilderesultat for aremark 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aremark bmx"/>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16067" cy="1234253"/>
                    </a:xfrm>
                    <a:prstGeom prst="rect">
                      <a:avLst/>
                    </a:prstGeom>
                    <a:noFill/>
                    <a:ln>
                      <a:noFill/>
                    </a:ln>
                  </pic:spPr>
                </pic:pic>
              </a:graphicData>
            </a:graphic>
          </wp:inline>
        </w:drawing>
      </w:r>
      <w:r>
        <w:rPr>
          <w:rFonts w:ascii="Garamond" w:eastAsia="Garamond" w:hAnsi="Garamond" w:cs="Garamond"/>
          <w:sz w:val="22"/>
        </w:rPr>
        <w:t xml:space="preserve"> </w:t>
      </w:r>
    </w:p>
    <w:p w:rsidR="00BF32DE" w:rsidRDefault="00FC44ED">
      <w:pPr>
        <w:spacing w:after="157" w:line="259" w:lineRule="auto"/>
        <w:ind w:left="0" w:right="1188" w:firstLine="0"/>
        <w:jc w:val="center"/>
      </w:pPr>
      <w:r>
        <w:rPr>
          <w:rFonts w:ascii="Garamond" w:eastAsia="Garamond" w:hAnsi="Garamond" w:cs="Garamond"/>
          <w:sz w:val="22"/>
        </w:rPr>
        <w:t xml:space="preserve"> </w:t>
      </w:r>
    </w:p>
    <w:p w:rsidR="00BF32DE" w:rsidRDefault="00FC44ED">
      <w:pPr>
        <w:spacing w:after="62" w:line="259" w:lineRule="auto"/>
        <w:ind w:left="0" w:right="1188" w:firstLine="0"/>
        <w:jc w:val="center"/>
      </w:pPr>
      <w:r>
        <w:rPr>
          <w:rFonts w:ascii="Garamond" w:eastAsia="Garamond" w:hAnsi="Garamond" w:cs="Garamond"/>
          <w:sz w:val="22"/>
        </w:rPr>
        <w:t xml:space="preserve"> </w:t>
      </w:r>
    </w:p>
    <w:p w:rsidR="00BF32DE" w:rsidRDefault="00FC44ED">
      <w:pPr>
        <w:spacing w:after="0" w:line="259" w:lineRule="auto"/>
        <w:ind w:left="0" w:right="1116" w:firstLine="0"/>
        <w:jc w:val="right"/>
      </w:pPr>
      <w:r>
        <w:rPr>
          <w:noProof/>
        </w:rPr>
        <w:drawing>
          <wp:inline distT="0" distB="0" distL="0" distR="0">
            <wp:extent cx="5760720" cy="941070"/>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a:xfrm>
                      <a:off x="0" y="0"/>
                      <a:ext cx="5760720" cy="941070"/>
                    </a:xfrm>
                    <a:prstGeom prst="rect">
                      <a:avLst/>
                    </a:prstGeom>
                  </pic:spPr>
                </pic:pic>
              </a:graphicData>
            </a:graphic>
          </wp:inline>
        </w:drawing>
      </w:r>
      <w:r>
        <w:rPr>
          <w:rFonts w:ascii="Garamond" w:eastAsia="Garamond" w:hAnsi="Garamond" w:cs="Garamond"/>
          <w:sz w:val="22"/>
        </w:rPr>
        <w:t xml:space="preserve"> </w:t>
      </w:r>
    </w:p>
    <w:p w:rsidR="00BF32DE" w:rsidRDefault="00FC44ED">
      <w:pPr>
        <w:spacing w:after="0" w:line="259" w:lineRule="auto"/>
        <w:ind w:left="0" w:right="0" w:firstLine="0"/>
      </w:pPr>
      <w:r>
        <w:rPr>
          <w:rFonts w:ascii="Garamond" w:eastAsia="Garamond" w:hAnsi="Garamond" w:cs="Garamond"/>
          <w:sz w:val="22"/>
        </w:rPr>
        <w:t xml:space="preserve"> </w:t>
      </w:r>
    </w:p>
    <w:p w:rsidR="00BF32DE" w:rsidRDefault="00FC44ED">
      <w:pPr>
        <w:spacing w:after="0" w:line="259" w:lineRule="auto"/>
        <w:ind w:left="0" w:right="0" w:firstLine="0"/>
        <w:jc w:val="right"/>
      </w:pPr>
      <w:r>
        <w:rPr>
          <w:noProof/>
        </w:rPr>
        <w:lastRenderedPageBreak/>
        <w:drawing>
          <wp:inline distT="0" distB="0" distL="0" distR="0">
            <wp:extent cx="6505957" cy="93408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9"/>
                    <a:stretch>
                      <a:fillRect/>
                    </a:stretch>
                  </pic:blipFill>
                  <pic:spPr>
                    <a:xfrm>
                      <a:off x="0" y="0"/>
                      <a:ext cx="6505957" cy="934085"/>
                    </a:xfrm>
                    <a:prstGeom prst="rect">
                      <a:avLst/>
                    </a:prstGeom>
                  </pic:spPr>
                </pic:pic>
              </a:graphicData>
            </a:graphic>
          </wp:inline>
        </w:drawing>
      </w:r>
      <w:r>
        <w:rPr>
          <w:rFonts w:ascii="Garamond" w:eastAsia="Garamond" w:hAnsi="Garamond" w:cs="Garamond"/>
          <w:sz w:val="22"/>
        </w:rPr>
        <w:t xml:space="preserve"> </w:t>
      </w:r>
    </w:p>
    <w:tbl>
      <w:tblPr>
        <w:tblStyle w:val="TableGrid"/>
        <w:tblW w:w="6663" w:type="dxa"/>
        <w:tblInd w:w="0" w:type="dxa"/>
        <w:tblLook w:val="04A0" w:firstRow="1" w:lastRow="0" w:firstColumn="1" w:lastColumn="0" w:noHBand="0" w:noVBand="1"/>
      </w:tblPr>
      <w:tblGrid>
        <w:gridCol w:w="2124"/>
        <w:gridCol w:w="4539"/>
      </w:tblGrid>
      <w:tr w:rsidR="00BF32DE">
        <w:trPr>
          <w:trHeight w:val="352"/>
        </w:trPr>
        <w:tc>
          <w:tcPr>
            <w:tcW w:w="2124" w:type="dxa"/>
            <w:tcBorders>
              <w:top w:val="nil"/>
              <w:left w:val="nil"/>
              <w:bottom w:val="nil"/>
              <w:right w:val="nil"/>
            </w:tcBorders>
          </w:tcPr>
          <w:p w:rsidR="00BF32DE" w:rsidRDefault="00FC44ED">
            <w:pPr>
              <w:tabs>
                <w:tab w:val="center" w:pos="1416"/>
              </w:tabs>
              <w:spacing w:after="0" w:line="259" w:lineRule="auto"/>
              <w:ind w:left="0" w:right="0" w:firstLine="0"/>
            </w:pPr>
            <w:proofErr w:type="gramStart"/>
            <w:r>
              <w:t xml:space="preserve">Dato:  </w:t>
            </w:r>
            <w:r>
              <w:tab/>
            </w:r>
            <w:proofErr w:type="gramEnd"/>
            <w:r>
              <w:t xml:space="preserve"> </w:t>
            </w:r>
          </w:p>
        </w:tc>
        <w:tc>
          <w:tcPr>
            <w:tcW w:w="4539" w:type="dxa"/>
            <w:tcBorders>
              <w:top w:val="nil"/>
              <w:left w:val="nil"/>
              <w:bottom w:val="nil"/>
              <w:right w:val="nil"/>
            </w:tcBorders>
          </w:tcPr>
          <w:p w:rsidR="00BF32DE" w:rsidRDefault="00FC44ED">
            <w:pPr>
              <w:spacing w:after="0" w:line="259" w:lineRule="auto"/>
              <w:ind w:left="0" w:right="0" w:firstLine="0"/>
            </w:pPr>
            <w:r>
              <w:t xml:space="preserve">Lørdag 8. september 2018 </w:t>
            </w:r>
          </w:p>
        </w:tc>
      </w:tr>
      <w:tr w:rsidR="00BF32DE">
        <w:trPr>
          <w:trHeight w:val="437"/>
        </w:trPr>
        <w:tc>
          <w:tcPr>
            <w:tcW w:w="2124" w:type="dxa"/>
            <w:tcBorders>
              <w:top w:val="nil"/>
              <w:left w:val="nil"/>
              <w:bottom w:val="nil"/>
              <w:right w:val="nil"/>
            </w:tcBorders>
          </w:tcPr>
          <w:p w:rsidR="00BF32DE" w:rsidRDefault="00FC44ED">
            <w:pPr>
              <w:tabs>
                <w:tab w:val="center" w:pos="1416"/>
              </w:tabs>
              <w:spacing w:after="0" w:line="259" w:lineRule="auto"/>
              <w:ind w:left="0" w:right="0" w:firstLine="0"/>
            </w:pPr>
            <w:proofErr w:type="gramStart"/>
            <w:r>
              <w:t xml:space="preserve">Sted:  </w:t>
            </w:r>
            <w:r>
              <w:tab/>
            </w:r>
            <w:proofErr w:type="gramEnd"/>
            <w:r>
              <w:t xml:space="preserve"> </w:t>
            </w:r>
          </w:p>
        </w:tc>
        <w:tc>
          <w:tcPr>
            <w:tcW w:w="4539" w:type="dxa"/>
            <w:tcBorders>
              <w:top w:val="nil"/>
              <w:left w:val="nil"/>
              <w:bottom w:val="nil"/>
              <w:right w:val="nil"/>
            </w:tcBorders>
          </w:tcPr>
          <w:p w:rsidR="00BF32DE" w:rsidRDefault="00FC44ED">
            <w:pPr>
              <w:spacing w:after="0" w:line="259" w:lineRule="auto"/>
              <w:ind w:left="0" w:right="0" w:firstLine="0"/>
            </w:pPr>
            <w:r>
              <w:t xml:space="preserve">Aremark </w:t>
            </w:r>
            <w:proofErr w:type="spellStart"/>
            <w:r>
              <w:t>Bmx</w:t>
            </w:r>
            <w:proofErr w:type="spellEnd"/>
            <w:r>
              <w:t xml:space="preserve"> bane </w:t>
            </w:r>
          </w:p>
        </w:tc>
      </w:tr>
      <w:tr w:rsidR="00BF32DE">
        <w:trPr>
          <w:trHeight w:val="871"/>
        </w:trPr>
        <w:tc>
          <w:tcPr>
            <w:tcW w:w="2124" w:type="dxa"/>
            <w:tcBorders>
              <w:top w:val="nil"/>
              <w:left w:val="nil"/>
              <w:bottom w:val="nil"/>
              <w:right w:val="nil"/>
            </w:tcBorders>
          </w:tcPr>
          <w:p w:rsidR="00BF32DE" w:rsidRDefault="00FC44ED">
            <w:pPr>
              <w:spacing w:after="136" w:line="259" w:lineRule="auto"/>
              <w:ind w:left="0" w:right="0" w:firstLine="0"/>
            </w:pPr>
            <w:r>
              <w:t xml:space="preserve">Registrering:  </w:t>
            </w:r>
          </w:p>
          <w:p w:rsidR="00BF32DE" w:rsidRDefault="00FC44ED">
            <w:pPr>
              <w:spacing w:after="0" w:line="259" w:lineRule="auto"/>
              <w:ind w:left="0" w:right="0" w:firstLine="0"/>
            </w:pPr>
            <w:r>
              <w:rPr>
                <w:b/>
              </w:rPr>
              <w:t xml:space="preserve">Trening: </w:t>
            </w:r>
          </w:p>
        </w:tc>
        <w:tc>
          <w:tcPr>
            <w:tcW w:w="4539" w:type="dxa"/>
            <w:tcBorders>
              <w:top w:val="nil"/>
              <w:left w:val="nil"/>
              <w:bottom w:val="nil"/>
              <w:right w:val="nil"/>
            </w:tcBorders>
          </w:tcPr>
          <w:p w:rsidR="00BF32DE" w:rsidRDefault="00FC44ED">
            <w:pPr>
              <w:spacing w:after="0" w:line="259" w:lineRule="auto"/>
              <w:ind w:left="0" w:right="0" w:firstLine="0"/>
            </w:pPr>
            <w:proofErr w:type="spellStart"/>
            <w:r>
              <w:t>kl</w:t>
            </w:r>
            <w:proofErr w:type="spellEnd"/>
            <w:r>
              <w:t xml:space="preserve"> </w:t>
            </w:r>
            <w:r w:rsidR="00E24CFF">
              <w:t>12</w:t>
            </w:r>
            <w:r>
              <w:t xml:space="preserve">.00 – </w:t>
            </w:r>
            <w:r w:rsidR="00E24CFF">
              <w:t>12</w:t>
            </w:r>
            <w:r>
              <w:t xml:space="preserve">.30 </w:t>
            </w:r>
          </w:p>
        </w:tc>
      </w:tr>
      <w:tr w:rsidR="00BF32DE">
        <w:trPr>
          <w:trHeight w:val="436"/>
        </w:trPr>
        <w:tc>
          <w:tcPr>
            <w:tcW w:w="2124" w:type="dxa"/>
            <w:tcBorders>
              <w:top w:val="nil"/>
              <w:left w:val="nil"/>
              <w:bottom w:val="nil"/>
              <w:right w:val="nil"/>
            </w:tcBorders>
          </w:tcPr>
          <w:p w:rsidR="00BF32DE" w:rsidRDefault="00FC44ED">
            <w:pPr>
              <w:spacing w:after="0" w:line="259" w:lineRule="auto"/>
              <w:ind w:left="0" w:right="0" w:firstLine="0"/>
            </w:pPr>
            <w:proofErr w:type="spellStart"/>
            <w:r>
              <w:t>Opp til</w:t>
            </w:r>
            <w:proofErr w:type="spellEnd"/>
            <w:r>
              <w:t xml:space="preserve"> 10 år:  </w:t>
            </w:r>
          </w:p>
        </w:tc>
        <w:tc>
          <w:tcPr>
            <w:tcW w:w="4539" w:type="dxa"/>
            <w:tcBorders>
              <w:top w:val="nil"/>
              <w:left w:val="nil"/>
              <w:bottom w:val="nil"/>
              <w:right w:val="nil"/>
            </w:tcBorders>
          </w:tcPr>
          <w:p w:rsidR="00BF32DE" w:rsidRDefault="00FC44ED">
            <w:pPr>
              <w:spacing w:after="0" w:line="259" w:lineRule="auto"/>
              <w:ind w:left="0" w:right="0" w:firstLine="0"/>
            </w:pPr>
            <w:proofErr w:type="spellStart"/>
            <w:r>
              <w:t>kl</w:t>
            </w:r>
            <w:proofErr w:type="spellEnd"/>
            <w:r>
              <w:t xml:space="preserve"> </w:t>
            </w:r>
            <w:r w:rsidR="00E24CFF">
              <w:t>12</w:t>
            </w:r>
            <w:r>
              <w:t xml:space="preserve">.15 – </w:t>
            </w:r>
            <w:r w:rsidR="00E24CFF">
              <w:t>12</w:t>
            </w:r>
            <w:r>
              <w:t>.4</w:t>
            </w:r>
            <w:r w:rsidR="001F7E12">
              <w:t>5</w:t>
            </w:r>
            <w:r>
              <w:t xml:space="preserve"> </w:t>
            </w:r>
          </w:p>
        </w:tc>
      </w:tr>
      <w:tr w:rsidR="00BF32DE">
        <w:trPr>
          <w:trHeight w:val="436"/>
        </w:trPr>
        <w:tc>
          <w:tcPr>
            <w:tcW w:w="2124" w:type="dxa"/>
            <w:tcBorders>
              <w:top w:val="nil"/>
              <w:left w:val="nil"/>
              <w:bottom w:val="nil"/>
              <w:right w:val="nil"/>
            </w:tcBorders>
          </w:tcPr>
          <w:p w:rsidR="00BF32DE" w:rsidRDefault="00FC44ED">
            <w:pPr>
              <w:tabs>
                <w:tab w:val="center" w:pos="1416"/>
              </w:tabs>
              <w:spacing w:after="0" w:line="259" w:lineRule="auto"/>
              <w:ind w:left="0" w:right="0" w:firstLine="0"/>
            </w:pPr>
            <w:r>
              <w:t xml:space="preserve">11-14 år: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proofErr w:type="spellStart"/>
            <w:r>
              <w:t>kl</w:t>
            </w:r>
            <w:proofErr w:type="spellEnd"/>
            <w:r>
              <w:t xml:space="preserve"> </w:t>
            </w:r>
            <w:r w:rsidR="00E24CFF">
              <w:t>12</w:t>
            </w:r>
            <w:r>
              <w:t>.4</w:t>
            </w:r>
            <w:r w:rsidR="001F7E12">
              <w:t>5</w:t>
            </w:r>
            <w:r>
              <w:t xml:space="preserve"> – 1</w:t>
            </w:r>
            <w:r w:rsidR="00E24CFF">
              <w:t>3</w:t>
            </w:r>
            <w:r>
              <w:t>.1</w:t>
            </w:r>
            <w:r w:rsidR="003659B0">
              <w:t>5</w:t>
            </w:r>
            <w:r>
              <w:t xml:space="preserve"> </w:t>
            </w:r>
          </w:p>
        </w:tc>
      </w:tr>
      <w:tr w:rsidR="00BF32DE">
        <w:trPr>
          <w:trHeight w:val="437"/>
        </w:trPr>
        <w:tc>
          <w:tcPr>
            <w:tcW w:w="2124" w:type="dxa"/>
            <w:tcBorders>
              <w:top w:val="nil"/>
              <w:left w:val="nil"/>
              <w:bottom w:val="nil"/>
              <w:right w:val="nil"/>
            </w:tcBorders>
          </w:tcPr>
          <w:p w:rsidR="00BF32DE" w:rsidRDefault="00FC44ED">
            <w:pPr>
              <w:tabs>
                <w:tab w:val="center" w:pos="1416"/>
              </w:tabs>
              <w:spacing w:after="0" w:line="259" w:lineRule="auto"/>
              <w:ind w:left="0" w:right="0" w:firstLine="0"/>
            </w:pPr>
            <w:r>
              <w:t xml:space="preserve">15+: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proofErr w:type="spellStart"/>
            <w:r>
              <w:t>kl</w:t>
            </w:r>
            <w:proofErr w:type="spellEnd"/>
            <w:r>
              <w:t xml:space="preserve"> 1</w:t>
            </w:r>
            <w:r w:rsidR="00E24CFF">
              <w:t>3</w:t>
            </w:r>
            <w:r>
              <w:t>.1</w:t>
            </w:r>
            <w:r w:rsidR="003659B0">
              <w:t>5</w:t>
            </w:r>
            <w:r>
              <w:t xml:space="preserve"> – 1</w:t>
            </w:r>
            <w:r w:rsidR="00E24CFF">
              <w:t>3</w:t>
            </w:r>
            <w:r>
              <w:t>.</w:t>
            </w:r>
            <w:r w:rsidR="003659B0">
              <w:t>45</w:t>
            </w:r>
            <w:r>
              <w:t xml:space="preserve"> </w:t>
            </w:r>
          </w:p>
        </w:tc>
      </w:tr>
      <w:tr w:rsidR="00BF32DE">
        <w:trPr>
          <w:trHeight w:val="436"/>
        </w:trPr>
        <w:tc>
          <w:tcPr>
            <w:tcW w:w="2124" w:type="dxa"/>
            <w:tcBorders>
              <w:top w:val="nil"/>
              <w:left w:val="nil"/>
              <w:bottom w:val="nil"/>
              <w:right w:val="nil"/>
            </w:tcBorders>
          </w:tcPr>
          <w:p w:rsidR="00BF32DE" w:rsidRDefault="00FC44ED">
            <w:pPr>
              <w:spacing w:after="0" w:line="259" w:lineRule="auto"/>
              <w:ind w:left="0" w:right="0" w:firstLine="0"/>
            </w:pPr>
            <w:r>
              <w:t>Pro-</w:t>
            </w:r>
            <w:proofErr w:type="spellStart"/>
            <w:r>
              <w:t>section</w:t>
            </w:r>
            <w:proofErr w:type="spellEnd"/>
            <w:r>
              <w:t xml:space="preserve">:  </w:t>
            </w:r>
          </w:p>
        </w:tc>
        <w:tc>
          <w:tcPr>
            <w:tcW w:w="4539" w:type="dxa"/>
            <w:tcBorders>
              <w:top w:val="nil"/>
              <w:left w:val="nil"/>
              <w:bottom w:val="nil"/>
              <w:right w:val="nil"/>
            </w:tcBorders>
          </w:tcPr>
          <w:p w:rsidR="00BF32DE" w:rsidRDefault="003659B0">
            <w:pPr>
              <w:spacing w:after="0" w:line="259" w:lineRule="auto"/>
              <w:ind w:left="0" w:right="0" w:firstLine="0"/>
            </w:pPr>
            <w:r>
              <w:t>--------------</w:t>
            </w:r>
            <w:r w:rsidR="00FC44ED">
              <w:t xml:space="preserve"> </w:t>
            </w:r>
          </w:p>
        </w:tc>
      </w:tr>
      <w:tr w:rsidR="00BF32DE">
        <w:trPr>
          <w:trHeight w:val="436"/>
        </w:trPr>
        <w:tc>
          <w:tcPr>
            <w:tcW w:w="2124" w:type="dxa"/>
            <w:tcBorders>
              <w:top w:val="nil"/>
              <w:left w:val="nil"/>
              <w:bottom w:val="nil"/>
              <w:right w:val="nil"/>
            </w:tcBorders>
          </w:tcPr>
          <w:p w:rsidR="00BF32DE" w:rsidRDefault="00FC44ED">
            <w:pPr>
              <w:tabs>
                <w:tab w:val="center" w:pos="1416"/>
              </w:tabs>
              <w:spacing w:after="0" w:line="259" w:lineRule="auto"/>
              <w:ind w:left="0" w:right="0" w:firstLine="0"/>
            </w:pPr>
            <w:r>
              <w:t xml:space="preserve">Løpstart: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proofErr w:type="spellStart"/>
            <w:r>
              <w:t>kl</w:t>
            </w:r>
            <w:proofErr w:type="spellEnd"/>
            <w:r>
              <w:t xml:space="preserve"> 1</w:t>
            </w:r>
            <w:r w:rsidR="00E24CFF">
              <w:t>4</w:t>
            </w:r>
            <w:r>
              <w:t xml:space="preserve">.00 </w:t>
            </w:r>
          </w:p>
        </w:tc>
      </w:tr>
      <w:tr w:rsidR="00BF32DE">
        <w:trPr>
          <w:trHeight w:val="437"/>
        </w:trPr>
        <w:tc>
          <w:tcPr>
            <w:tcW w:w="2124" w:type="dxa"/>
            <w:tcBorders>
              <w:top w:val="nil"/>
              <w:left w:val="nil"/>
              <w:bottom w:val="nil"/>
              <w:right w:val="nil"/>
            </w:tcBorders>
          </w:tcPr>
          <w:p w:rsidR="00BF32DE" w:rsidRDefault="00FC44ED">
            <w:pPr>
              <w:spacing w:after="0" w:line="259" w:lineRule="auto"/>
              <w:ind w:left="0" w:right="0" w:firstLine="0"/>
            </w:pPr>
            <w:r>
              <w:t xml:space="preserve">Lagledermøte: </w:t>
            </w:r>
          </w:p>
        </w:tc>
        <w:tc>
          <w:tcPr>
            <w:tcW w:w="4539" w:type="dxa"/>
            <w:tcBorders>
              <w:top w:val="nil"/>
              <w:left w:val="nil"/>
              <w:bottom w:val="nil"/>
              <w:right w:val="nil"/>
            </w:tcBorders>
          </w:tcPr>
          <w:p w:rsidR="00BF32DE" w:rsidRDefault="00FC44ED">
            <w:pPr>
              <w:spacing w:after="0" w:line="259" w:lineRule="auto"/>
              <w:ind w:left="0" w:right="0" w:firstLine="0"/>
            </w:pPr>
            <w:proofErr w:type="spellStart"/>
            <w:r>
              <w:t>kl</w:t>
            </w:r>
            <w:proofErr w:type="spellEnd"/>
            <w:r>
              <w:t xml:space="preserve"> 1</w:t>
            </w:r>
            <w:r w:rsidR="00E24CFF">
              <w:t>3</w:t>
            </w:r>
            <w:r>
              <w:t xml:space="preserve">.00 </w:t>
            </w:r>
          </w:p>
        </w:tc>
      </w:tr>
      <w:tr w:rsidR="00BF32DE">
        <w:trPr>
          <w:trHeight w:val="436"/>
        </w:trPr>
        <w:tc>
          <w:tcPr>
            <w:tcW w:w="2124" w:type="dxa"/>
            <w:tcBorders>
              <w:top w:val="nil"/>
              <w:left w:val="nil"/>
              <w:bottom w:val="nil"/>
              <w:right w:val="nil"/>
            </w:tcBorders>
          </w:tcPr>
          <w:p w:rsidR="00BF32DE" w:rsidRDefault="00FC44ED">
            <w:pPr>
              <w:tabs>
                <w:tab w:val="center" w:pos="1416"/>
              </w:tabs>
              <w:spacing w:after="0" w:line="259" w:lineRule="auto"/>
              <w:ind w:left="0" w:right="0" w:firstLine="0"/>
            </w:pPr>
            <w:r>
              <w:t xml:space="preserve">Løpsleder: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r>
              <w:t xml:space="preserve">Monica </w:t>
            </w:r>
            <w:proofErr w:type="spellStart"/>
            <w:r>
              <w:t>Anstensen</w:t>
            </w:r>
            <w:proofErr w:type="spellEnd"/>
            <w:r>
              <w:t xml:space="preserve"> </w:t>
            </w:r>
          </w:p>
        </w:tc>
      </w:tr>
      <w:tr w:rsidR="00BF32DE">
        <w:trPr>
          <w:trHeight w:val="1308"/>
        </w:trPr>
        <w:tc>
          <w:tcPr>
            <w:tcW w:w="2124" w:type="dxa"/>
            <w:tcBorders>
              <w:top w:val="nil"/>
              <w:left w:val="nil"/>
              <w:bottom w:val="nil"/>
              <w:right w:val="nil"/>
            </w:tcBorders>
          </w:tcPr>
          <w:p w:rsidR="00BF32DE" w:rsidRDefault="00FC44ED">
            <w:pPr>
              <w:spacing w:after="139" w:line="259" w:lineRule="auto"/>
              <w:ind w:left="0" w:right="0" w:firstLine="0"/>
            </w:pPr>
            <w:r>
              <w:t xml:space="preserve">Sjefskommisær: </w:t>
            </w:r>
          </w:p>
          <w:p w:rsidR="00BF32DE" w:rsidRDefault="00FC44ED">
            <w:pPr>
              <w:spacing w:after="139" w:line="259" w:lineRule="auto"/>
              <w:ind w:left="0" w:right="0" w:firstLine="0"/>
            </w:pPr>
            <w:r>
              <w:t xml:space="preserve">SK assistent </w:t>
            </w:r>
          </w:p>
          <w:p w:rsidR="00BF32DE" w:rsidRDefault="00FC44ED">
            <w:pPr>
              <w:spacing w:after="0" w:line="259" w:lineRule="auto"/>
              <w:ind w:left="0" w:right="0" w:firstLine="0"/>
            </w:pPr>
            <w:r>
              <w:t xml:space="preserve">Jury </w:t>
            </w:r>
          </w:p>
        </w:tc>
        <w:tc>
          <w:tcPr>
            <w:tcW w:w="4539" w:type="dxa"/>
            <w:tcBorders>
              <w:top w:val="nil"/>
              <w:left w:val="nil"/>
              <w:bottom w:val="nil"/>
              <w:right w:val="nil"/>
            </w:tcBorders>
          </w:tcPr>
          <w:p w:rsidR="00BF32DE" w:rsidRDefault="00FC44ED">
            <w:pPr>
              <w:spacing w:after="0" w:line="259" w:lineRule="auto"/>
              <w:ind w:left="0" w:right="0" w:firstLine="0"/>
            </w:pPr>
            <w:r>
              <w:t xml:space="preserve"> </w:t>
            </w:r>
            <w:r w:rsidR="004D4AA1">
              <w:t>Trond Olsen</w:t>
            </w:r>
          </w:p>
        </w:tc>
      </w:tr>
      <w:tr w:rsidR="00BF32DE">
        <w:trPr>
          <w:trHeight w:val="436"/>
        </w:trPr>
        <w:tc>
          <w:tcPr>
            <w:tcW w:w="2124" w:type="dxa"/>
            <w:tcBorders>
              <w:top w:val="nil"/>
              <w:left w:val="nil"/>
              <w:bottom w:val="nil"/>
              <w:right w:val="nil"/>
            </w:tcBorders>
          </w:tcPr>
          <w:p w:rsidR="00BF32DE" w:rsidRDefault="00FC44ED">
            <w:pPr>
              <w:spacing w:after="0" w:line="259" w:lineRule="auto"/>
              <w:ind w:left="0" w:right="0" w:firstLine="0"/>
            </w:pPr>
            <w:r>
              <w:t xml:space="preserve">Måldommere: </w:t>
            </w:r>
          </w:p>
        </w:tc>
        <w:tc>
          <w:tcPr>
            <w:tcW w:w="4539" w:type="dxa"/>
            <w:tcBorders>
              <w:top w:val="nil"/>
              <w:left w:val="nil"/>
              <w:bottom w:val="nil"/>
              <w:right w:val="nil"/>
            </w:tcBorders>
          </w:tcPr>
          <w:p w:rsidR="00BF32DE" w:rsidRDefault="00FC44ED">
            <w:pPr>
              <w:spacing w:after="0" w:line="259" w:lineRule="auto"/>
              <w:ind w:left="0" w:right="0" w:firstLine="0"/>
            </w:pPr>
            <w:r>
              <w:t xml:space="preserve"> </w:t>
            </w:r>
          </w:p>
        </w:tc>
      </w:tr>
      <w:tr w:rsidR="00BF32DE">
        <w:trPr>
          <w:trHeight w:val="437"/>
        </w:trPr>
        <w:tc>
          <w:tcPr>
            <w:tcW w:w="2124" w:type="dxa"/>
            <w:tcBorders>
              <w:top w:val="nil"/>
              <w:left w:val="nil"/>
              <w:bottom w:val="nil"/>
              <w:right w:val="nil"/>
            </w:tcBorders>
          </w:tcPr>
          <w:p w:rsidR="00BF32DE" w:rsidRDefault="00FC44ED">
            <w:pPr>
              <w:spacing w:after="0" w:line="259" w:lineRule="auto"/>
              <w:ind w:left="0" w:right="0" w:firstLine="0"/>
            </w:pPr>
            <w:r>
              <w:t xml:space="preserve">Startkontingent:  </w:t>
            </w:r>
          </w:p>
        </w:tc>
        <w:tc>
          <w:tcPr>
            <w:tcW w:w="4539" w:type="dxa"/>
            <w:tcBorders>
              <w:top w:val="nil"/>
              <w:left w:val="nil"/>
              <w:bottom w:val="nil"/>
              <w:right w:val="nil"/>
            </w:tcBorders>
          </w:tcPr>
          <w:p w:rsidR="00BF32DE" w:rsidRDefault="00FC44ED">
            <w:pPr>
              <w:spacing w:after="0" w:line="259" w:lineRule="auto"/>
              <w:ind w:left="0" w:right="0" w:firstLine="0"/>
            </w:pPr>
            <w:r>
              <w:t xml:space="preserve">opp til 12 år – kr 125 </w:t>
            </w:r>
          </w:p>
        </w:tc>
      </w:tr>
      <w:tr w:rsidR="00BF32DE">
        <w:trPr>
          <w:trHeight w:val="436"/>
        </w:trPr>
        <w:tc>
          <w:tcPr>
            <w:tcW w:w="2124" w:type="dxa"/>
            <w:tcBorders>
              <w:top w:val="nil"/>
              <w:left w:val="nil"/>
              <w:bottom w:val="nil"/>
              <w:right w:val="nil"/>
            </w:tcBorders>
          </w:tcPr>
          <w:p w:rsidR="00BF32DE" w:rsidRDefault="00FC44ED">
            <w:pPr>
              <w:spacing w:after="0" w:line="259" w:lineRule="auto"/>
              <w:ind w:left="0" w:right="0" w:firstLine="0"/>
            </w:pPr>
            <w:r>
              <w:t xml:space="preserve"> </w:t>
            </w:r>
            <w:r>
              <w:tab/>
              <w:t xml:space="preserve">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r>
              <w:t xml:space="preserve">13+ og cruiser – kr 160 </w:t>
            </w:r>
          </w:p>
        </w:tc>
      </w:tr>
      <w:tr w:rsidR="00BF32DE">
        <w:trPr>
          <w:trHeight w:val="436"/>
        </w:trPr>
        <w:tc>
          <w:tcPr>
            <w:tcW w:w="2124" w:type="dxa"/>
            <w:tcBorders>
              <w:top w:val="nil"/>
              <w:left w:val="nil"/>
              <w:bottom w:val="nil"/>
              <w:right w:val="nil"/>
            </w:tcBorders>
          </w:tcPr>
          <w:p w:rsidR="00BF32DE" w:rsidRDefault="00FC44ED">
            <w:pPr>
              <w:spacing w:after="0" w:line="259" w:lineRule="auto"/>
              <w:ind w:left="0" w:right="0" w:firstLine="0"/>
            </w:pPr>
            <w:r>
              <w:t xml:space="preserve"> </w:t>
            </w:r>
            <w:r>
              <w:tab/>
              <w:t xml:space="preserve">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r>
              <w:t xml:space="preserve">Junior og elite – kr 260 </w:t>
            </w:r>
          </w:p>
        </w:tc>
      </w:tr>
      <w:tr w:rsidR="00BF32DE">
        <w:trPr>
          <w:trHeight w:val="437"/>
        </w:trPr>
        <w:tc>
          <w:tcPr>
            <w:tcW w:w="2124" w:type="dxa"/>
            <w:tcBorders>
              <w:top w:val="nil"/>
              <w:left w:val="nil"/>
              <w:bottom w:val="nil"/>
              <w:right w:val="nil"/>
            </w:tcBorders>
          </w:tcPr>
          <w:p w:rsidR="00BF32DE" w:rsidRDefault="00FC44ED">
            <w:pPr>
              <w:spacing w:after="0" w:line="259" w:lineRule="auto"/>
              <w:ind w:left="0" w:right="0" w:firstLine="0"/>
            </w:pPr>
            <w:r>
              <w:t xml:space="preserve">Påmeldingsfrist: </w:t>
            </w:r>
          </w:p>
        </w:tc>
        <w:tc>
          <w:tcPr>
            <w:tcW w:w="4539" w:type="dxa"/>
            <w:tcBorders>
              <w:top w:val="nil"/>
              <w:left w:val="nil"/>
              <w:bottom w:val="nil"/>
              <w:right w:val="nil"/>
            </w:tcBorders>
          </w:tcPr>
          <w:p w:rsidR="00BF32DE" w:rsidRDefault="00FC44ED">
            <w:pPr>
              <w:spacing w:after="0" w:line="259" w:lineRule="auto"/>
              <w:ind w:left="0" w:right="0" w:firstLine="0"/>
            </w:pPr>
            <w:r>
              <w:t xml:space="preserve"> </w:t>
            </w:r>
            <w:proofErr w:type="spellStart"/>
            <w:r>
              <w:t>kl</w:t>
            </w:r>
            <w:proofErr w:type="spellEnd"/>
            <w:r>
              <w:t xml:space="preserve"> 23.59 </w:t>
            </w:r>
          </w:p>
        </w:tc>
      </w:tr>
      <w:tr w:rsidR="00BF32DE">
        <w:trPr>
          <w:trHeight w:val="436"/>
        </w:trPr>
        <w:tc>
          <w:tcPr>
            <w:tcW w:w="2124" w:type="dxa"/>
            <w:tcBorders>
              <w:top w:val="nil"/>
              <w:left w:val="nil"/>
              <w:bottom w:val="nil"/>
              <w:right w:val="nil"/>
            </w:tcBorders>
          </w:tcPr>
          <w:p w:rsidR="00BF32DE" w:rsidRDefault="00FC44ED">
            <w:pPr>
              <w:spacing w:after="0" w:line="259" w:lineRule="auto"/>
              <w:ind w:left="0" w:right="0" w:firstLine="0"/>
            </w:pPr>
            <w:r>
              <w:t xml:space="preserve"> </w:t>
            </w:r>
            <w:r>
              <w:tab/>
              <w:t xml:space="preserve">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jc w:val="both"/>
            </w:pPr>
            <w:r>
              <w:t>Etter anmelding</w:t>
            </w:r>
            <w:r w:rsidR="004D4AA1">
              <w:t xml:space="preserve"> 3</w:t>
            </w:r>
            <w:r>
              <w:t xml:space="preserve">. - 7. september </w:t>
            </w:r>
            <w:proofErr w:type="spellStart"/>
            <w:r>
              <w:t>kl</w:t>
            </w:r>
            <w:proofErr w:type="spellEnd"/>
            <w:r>
              <w:t xml:space="preserve"> </w:t>
            </w:r>
            <w:r w:rsidR="004D4AA1">
              <w:t>23.59</w:t>
            </w:r>
            <w:r>
              <w:t xml:space="preserve"> </w:t>
            </w:r>
          </w:p>
        </w:tc>
      </w:tr>
      <w:tr w:rsidR="00BF32DE">
        <w:trPr>
          <w:trHeight w:val="351"/>
        </w:trPr>
        <w:tc>
          <w:tcPr>
            <w:tcW w:w="2124" w:type="dxa"/>
            <w:tcBorders>
              <w:top w:val="nil"/>
              <w:left w:val="nil"/>
              <w:bottom w:val="nil"/>
              <w:right w:val="nil"/>
            </w:tcBorders>
          </w:tcPr>
          <w:p w:rsidR="00BF32DE" w:rsidRDefault="00FC44ED">
            <w:pPr>
              <w:spacing w:after="0" w:line="259" w:lineRule="auto"/>
              <w:ind w:left="0" w:right="0" w:firstLine="0"/>
            </w:pPr>
            <w:r>
              <w:t xml:space="preserve"> </w:t>
            </w:r>
            <w:r>
              <w:tab/>
              <w:t xml:space="preserve"> </w:t>
            </w:r>
            <w:r>
              <w:tab/>
              <w:t xml:space="preserve"> </w:t>
            </w:r>
          </w:p>
        </w:tc>
        <w:tc>
          <w:tcPr>
            <w:tcW w:w="4539" w:type="dxa"/>
            <w:tcBorders>
              <w:top w:val="nil"/>
              <w:left w:val="nil"/>
              <w:bottom w:val="nil"/>
              <w:right w:val="nil"/>
            </w:tcBorders>
          </w:tcPr>
          <w:p w:rsidR="00BF32DE" w:rsidRDefault="00FC44ED">
            <w:pPr>
              <w:spacing w:after="0" w:line="259" w:lineRule="auto"/>
              <w:ind w:left="0" w:right="0" w:firstLine="0"/>
            </w:pPr>
            <w:r>
              <w:t xml:space="preserve">Påmelding på </w:t>
            </w:r>
            <w:hyperlink r:id="rId10">
              <w:r>
                <w:rPr>
                  <w:color w:val="0563C1"/>
                  <w:u w:val="single" w:color="0563C1"/>
                </w:rPr>
                <w:t>www.eqtiming.no</w:t>
              </w:r>
            </w:hyperlink>
            <w:hyperlink r:id="rId11">
              <w:r>
                <w:t xml:space="preserve"> </w:t>
              </w:r>
            </w:hyperlink>
          </w:p>
        </w:tc>
      </w:tr>
    </w:tbl>
    <w:p w:rsidR="00BF32DE" w:rsidRDefault="00FC44ED">
      <w:pPr>
        <w:spacing w:after="139" w:line="259" w:lineRule="auto"/>
        <w:ind w:left="0" w:right="0" w:firstLine="0"/>
      </w:pPr>
      <w:r>
        <w:t xml:space="preserve"> </w:t>
      </w:r>
    </w:p>
    <w:p w:rsidR="00BF32DE" w:rsidRDefault="00FC44ED">
      <w:pPr>
        <w:spacing w:after="136" w:line="259" w:lineRule="auto"/>
        <w:ind w:left="0" w:right="0" w:firstLine="0"/>
      </w:pPr>
      <w:r>
        <w:t xml:space="preserve"> </w:t>
      </w:r>
    </w:p>
    <w:p w:rsidR="00BF32DE" w:rsidRDefault="00FC44ED">
      <w:pPr>
        <w:ind w:left="-5" w:right="1150"/>
      </w:pPr>
      <w:r>
        <w:t xml:space="preserve">Alle ryttere fra 11 år må ha transponder og sideskilt. Det er mulighet for å leie transponder for kr 100.  </w:t>
      </w:r>
    </w:p>
    <w:p w:rsidR="00BF32DE" w:rsidRDefault="00FC44ED">
      <w:pPr>
        <w:spacing w:after="139" w:line="259" w:lineRule="auto"/>
        <w:ind w:left="0" w:right="0" w:firstLine="0"/>
      </w:pPr>
      <w:r>
        <w:t xml:space="preserve"> </w:t>
      </w:r>
    </w:p>
    <w:p w:rsidR="00BF32DE" w:rsidRDefault="00FC44ED">
      <w:pPr>
        <w:ind w:left="-5" w:right="1150"/>
      </w:pPr>
      <w:r>
        <w:t>Velkommen til Aremark BMX klubb</w:t>
      </w:r>
    </w:p>
    <w:p w:rsidR="00BF32DE" w:rsidRDefault="00FC44ED">
      <w:pPr>
        <w:spacing w:after="139" w:line="259" w:lineRule="auto"/>
        <w:ind w:left="0" w:right="0" w:firstLine="0"/>
      </w:pPr>
      <w:r>
        <w:t xml:space="preserve"> </w:t>
      </w:r>
    </w:p>
    <w:p w:rsidR="00BF32DE" w:rsidRDefault="00FC44ED">
      <w:pPr>
        <w:spacing w:after="139" w:line="259" w:lineRule="auto"/>
        <w:ind w:left="0" w:right="0" w:firstLine="0"/>
      </w:pPr>
      <w:r>
        <w:t xml:space="preserve"> </w:t>
      </w:r>
    </w:p>
    <w:p w:rsidR="00BF32DE" w:rsidRDefault="00FC44ED">
      <w:pPr>
        <w:spacing w:after="136" w:line="259" w:lineRule="auto"/>
        <w:ind w:left="0" w:right="0" w:firstLine="0"/>
      </w:pPr>
      <w:r>
        <w:t xml:space="preserve"> </w:t>
      </w:r>
    </w:p>
    <w:p w:rsidR="00BF32DE" w:rsidRDefault="00FC44ED">
      <w:pPr>
        <w:spacing w:after="0" w:line="259" w:lineRule="auto"/>
        <w:ind w:left="0" w:right="0" w:firstLine="0"/>
      </w:pPr>
      <w:r>
        <w:t xml:space="preserve"> </w:t>
      </w:r>
    </w:p>
    <w:p w:rsidR="00BF32DE" w:rsidRDefault="00FC44ED">
      <w:pPr>
        <w:spacing w:after="0" w:line="259" w:lineRule="auto"/>
        <w:ind w:left="0" w:right="0" w:firstLine="0"/>
      </w:pPr>
      <w:r>
        <w:rPr>
          <w:rFonts w:ascii="Garamond" w:eastAsia="Garamond" w:hAnsi="Garamond" w:cs="Garamond"/>
          <w:sz w:val="22"/>
        </w:rPr>
        <w:t xml:space="preserve"> </w:t>
      </w:r>
    </w:p>
    <w:p w:rsidR="00BF32DE" w:rsidRDefault="00FC44ED">
      <w:pPr>
        <w:spacing w:after="0" w:line="259" w:lineRule="auto"/>
        <w:ind w:left="0" w:right="0" w:firstLine="0"/>
        <w:jc w:val="right"/>
      </w:pPr>
      <w:r>
        <w:rPr>
          <w:noProof/>
        </w:rPr>
        <w:drawing>
          <wp:inline distT="0" distB="0" distL="0" distR="0">
            <wp:extent cx="6505957" cy="934085"/>
            <wp:effectExtent l="0" t="0" r="0" b="0"/>
            <wp:docPr id="216" name="Picture 216"/>
            <wp:cNvGraphicFramePr/>
            <a:graphic xmlns:a="http://schemas.openxmlformats.org/drawingml/2006/main">
              <a:graphicData uri="http://schemas.openxmlformats.org/drawingml/2006/picture">
                <pic:pic xmlns:pic="http://schemas.openxmlformats.org/drawingml/2006/picture">
                  <pic:nvPicPr>
                    <pic:cNvPr id="216" name="Picture 216"/>
                    <pic:cNvPicPr/>
                  </pic:nvPicPr>
                  <pic:blipFill>
                    <a:blip r:embed="rId9"/>
                    <a:stretch>
                      <a:fillRect/>
                    </a:stretch>
                  </pic:blipFill>
                  <pic:spPr>
                    <a:xfrm>
                      <a:off x="0" y="0"/>
                      <a:ext cx="6505957" cy="934085"/>
                    </a:xfrm>
                    <a:prstGeom prst="rect">
                      <a:avLst/>
                    </a:prstGeom>
                  </pic:spPr>
                </pic:pic>
              </a:graphicData>
            </a:graphic>
          </wp:inline>
        </w:drawing>
      </w:r>
      <w:r>
        <w:rPr>
          <w:rFonts w:ascii="Garamond" w:eastAsia="Garamond" w:hAnsi="Garamond" w:cs="Garamond"/>
          <w:sz w:val="22"/>
        </w:rPr>
        <w:t xml:space="preserve"> </w:t>
      </w:r>
    </w:p>
    <w:p w:rsidR="00BF32DE" w:rsidRDefault="00FC44ED">
      <w:pPr>
        <w:spacing w:after="139" w:line="259" w:lineRule="auto"/>
        <w:ind w:left="0" w:right="0" w:firstLine="0"/>
      </w:pPr>
      <w:r>
        <w:t xml:space="preserve"> </w:t>
      </w:r>
    </w:p>
    <w:p w:rsidR="00BF32DE" w:rsidRDefault="00FC44ED">
      <w:pPr>
        <w:spacing w:after="139" w:line="259" w:lineRule="auto"/>
        <w:ind w:left="0" w:right="0" w:firstLine="0"/>
      </w:pPr>
      <w:r>
        <w:lastRenderedPageBreak/>
        <w:t xml:space="preserve"> </w:t>
      </w:r>
    </w:p>
    <w:p w:rsidR="00BF32DE" w:rsidRDefault="00FC44ED">
      <w:pPr>
        <w:spacing w:after="136" w:line="259" w:lineRule="auto"/>
        <w:ind w:left="0" w:right="0" w:firstLine="0"/>
      </w:pPr>
      <w:r>
        <w:rPr>
          <w:b/>
        </w:rPr>
        <w:t xml:space="preserve">Løpsavvikling og premiering av samkjørte klasser i Norgescup 2018  </w:t>
      </w:r>
    </w:p>
    <w:p w:rsidR="00BF32DE" w:rsidRDefault="00FC44ED">
      <w:pPr>
        <w:spacing w:after="139" w:line="259" w:lineRule="auto"/>
        <w:ind w:left="0" w:right="0" w:firstLine="0"/>
      </w:pPr>
      <w:r>
        <w:t xml:space="preserve"> </w:t>
      </w:r>
    </w:p>
    <w:p w:rsidR="00BF32DE" w:rsidRDefault="00FC44ED">
      <w:pPr>
        <w:spacing w:after="136" w:line="259" w:lineRule="auto"/>
        <w:ind w:left="0" w:right="0" w:firstLine="0"/>
      </w:pPr>
      <w:r>
        <w:t xml:space="preserve"> </w:t>
      </w:r>
    </w:p>
    <w:p w:rsidR="00BF32DE" w:rsidRDefault="00FC44ED">
      <w:pPr>
        <w:numPr>
          <w:ilvl w:val="0"/>
          <w:numId w:val="1"/>
        </w:numPr>
        <w:ind w:right="1150"/>
      </w:pPr>
      <w:r>
        <w:t xml:space="preserve">Junior og Elite menn samkjøres i hver runde uavhengig av antall påmeldte, og premieres som en klasse på hver runde. Den samkjørte klassen premieres som Elite. Klassene deles og premieres hver for seg i Norgescupen sammenlagt etter siste løp. </w:t>
      </w:r>
    </w:p>
    <w:p w:rsidR="00BF32DE" w:rsidRDefault="00FC44ED">
      <w:pPr>
        <w:spacing w:after="139" w:line="259" w:lineRule="auto"/>
        <w:ind w:left="0" w:right="0" w:firstLine="0"/>
      </w:pPr>
      <w:r>
        <w:t xml:space="preserve"> </w:t>
      </w:r>
    </w:p>
    <w:p w:rsidR="00BF32DE" w:rsidRDefault="00FC44ED">
      <w:pPr>
        <w:numPr>
          <w:ilvl w:val="0"/>
          <w:numId w:val="1"/>
        </w:numPr>
        <w:spacing w:after="0"/>
        <w:ind w:right="1150"/>
      </w:pPr>
      <w:r>
        <w:t xml:space="preserve">Junior og Elite damer og 17+ damer samkjøres i hver runde uavhengig av antall påmeldte, og premieres som en klasse på hver runde. Den samkjørte klassen premieres som Elite. Dersom ingen Elite ryttere deltar premieres klassen som Junior. Klassene deles og premieres hver for seg i Norgescupen sammenlagt etter siste løp.  </w:t>
      </w:r>
    </w:p>
    <w:p w:rsidR="00BF32DE" w:rsidRDefault="00FC44ED">
      <w:pPr>
        <w:spacing w:after="136" w:line="259" w:lineRule="auto"/>
        <w:ind w:left="0" w:right="0" w:firstLine="0"/>
      </w:pPr>
      <w:r>
        <w:t xml:space="preserve"> </w:t>
      </w:r>
    </w:p>
    <w:p w:rsidR="00BF32DE" w:rsidRDefault="00FC44ED">
      <w:pPr>
        <w:numPr>
          <w:ilvl w:val="0"/>
          <w:numId w:val="1"/>
        </w:numPr>
        <w:spacing w:after="0"/>
        <w:ind w:right="1150"/>
      </w:pPr>
      <w:r>
        <w:t xml:space="preserve">17+ menn og Cruiser samkjøres hvis det er færre enn 3 påmeldte i en av klassene. Den samkjørte klassen premieres </w:t>
      </w:r>
      <w:proofErr w:type="spellStart"/>
      <w:r>
        <w:t>evt</w:t>
      </w:r>
      <w:proofErr w:type="spellEnd"/>
      <w:r>
        <w:t xml:space="preserve"> som 17+ menn. Om klassene er samkjørte i alle NC rundene, deles de og premieres hver for seg i Norgescupen sammenlagt.  </w:t>
      </w:r>
    </w:p>
    <w:p w:rsidR="00BF32DE" w:rsidRDefault="00FC44ED">
      <w:pPr>
        <w:spacing w:after="139" w:line="259" w:lineRule="auto"/>
        <w:ind w:left="0" w:right="0" w:firstLine="0"/>
      </w:pPr>
      <w:r>
        <w:t xml:space="preserve"> </w:t>
      </w:r>
    </w:p>
    <w:p w:rsidR="00BF32DE" w:rsidRDefault="00FC44ED">
      <w:pPr>
        <w:numPr>
          <w:ilvl w:val="0"/>
          <w:numId w:val="1"/>
        </w:numPr>
        <w:ind w:right="1150"/>
      </w:pPr>
      <w:r>
        <w:t xml:space="preserve">Jenter 13-14 og 15-16 samkjøres hvis det er færre enn 3 påmeldte i en av klassene. Den samkjørte klassen premieres som en klasse. Om klassene er samkjørte i alle NC rundene, deles de og premieres hver for seg i Norgescupen sammenlagt.  </w:t>
      </w:r>
    </w:p>
    <w:p w:rsidR="00BF32DE" w:rsidRDefault="00FC44ED">
      <w:pPr>
        <w:spacing w:after="136" w:line="259" w:lineRule="auto"/>
        <w:ind w:left="0" w:right="0" w:firstLine="0"/>
      </w:pPr>
      <w:r>
        <w:t xml:space="preserve"> </w:t>
      </w:r>
    </w:p>
    <w:p w:rsidR="00BF32DE" w:rsidRDefault="00FC44ED">
      <w:pPr>
        <w:ind w:left="-5" w:right="1150"/>
      </w:pPr>
      <w:r>
        <w:t xml:space="preserve">Klasser kan åpnes i Norgescupen fortløpende etter hvert som ryttere melder seg på. Tidligere regel om at klasser kun kan åpnes på første NC runde utgår.  </w:t>
      </w:r>
    </w:p>
    <w:p w:rsidR="00BF32DE" w:rsidRDefault="00FC44ED">
      <w:pPr>
        <w:spacing w:after="139" w:line="259" w:lineRule="auto"/>
        <w:ind w:left="0" w:right="0" w:firstLine="0"/>
      </w:pPr>
      <w:r>
        <w:t xml:space="preserve"> </w:t>
      </w:r>
    </w:p>
    <w:p w:rsidR="00BF32DE" w:rsidRDefault="00FC44ED">
      <w:pPr>
        <w:spacing w:after="10"/>
        <w:ind w:left="-5" w:right="1150"/>
      </w:pPr>
      <w:r>
        <w:t xml:space="preserve">Det deles ut ener plater i alle klassene fra 13 år og oppover.  </w:t>
      </w:r>
    </w:p>
    <w:p w:rsidR="00BF32DE" w:rsidRDefault="00FC44ED">
      <w:pPr>
        <w:spacing w:after="136" w:line="259" w:lineRule="auto"/>
        <w:ind w:left="0" w:right="0" w:firstLine="0"/>
      </w:pPr>
      <w:r>
        <w:t xml:space="preserve"> </w:t>
      </w:r>
    </w:p>
    <w:p w:rsidR="00BF32DE" w:rsidRDefault="00FC44ED">
      <w:pPr>
        <w:spacing w:after="139" w:line="259" w:lineRule="auto"/>
        <w:ind w:left="0" w:right="0" w:firstLine="0"/>
      </w:pPr>
      <w:r>
        <w:t xml:space="preserve"> </w:t>
      </w:r>
    </w:p>
    <w:p w:rsidR="00BF32DE" w:rsidRDefault="00FC44ED">
      <w:pPr>
        <w:spacing w:after="139" w:line="259" w:lineRule="auto"/>
        <w:ind w:left="0" w:right="0" w:firstLine="0"/>
      </w:pPr>
      <w:r>
        <w:t xml:space="preserve"> </w:t>
      </w:r>
    </w:p>
    <w:p w:rsidR="00BF32DE" w:rsidRDefault="00FC44ED">
      <w:pPr>
        <w:spacing w:after="136" w:line="259" w:lineRule="auto"/>
        <w:ind w:left="0" w:right="0" w:firstLine="0"/>
      </w:pPr>
      <w:r>
        <w:t xml:space="preserve"> </w:t>
      </w:r>
    </w:p>
    <w:p w:rsidR="00BF32DE" w:rsidRDefault="00FC44ED">
      <w:pPr>
        <w:spacing w:after="139" w:line="259" w:lineRule="auto"/>
        <w:ind w:left="0" w:right="0" w:firstLine="0"/>
      </w:pPr>
      <w:r>
        <w:t xml:space="preserve"> </w:t>
      </w:r>
    </w:p>
    <w:p w:rsidR="00BF32DE" w:rsidRDefault="00FC44ED">
      <w:pPr>
        <w:spacing w:after="160" w:line="259" w:lineRule="auto"/>
        <w:ind w:left="0" w:right="1177" w:firstLine="0"/>
        <w:jc w:val="center"/>
      </w:pPr>
      <w:r>
        <w:t xml:space="preserve"> </w:t>
      </w:r>
    </w:p>
    <w:p w:rsidR="00BF32DE" w:rsidRDefault="00FC44ED">
      <w:pPr>
        <w:spacing w:after="112" w:line="259" w:lineRule="auto"/>
        <w:ind w:left="0" w:right="1177" w:firstLine="0"/>
        <w:jc w:val="center"/>
      </w:pPr>
      <w:r>
        <w:t xml:space="preserve"> </w:t>
      </w:r>
    </w:p>
    <w:p w:rsidR="00BF32DE" w:rsidRDefault="00FC44ED">
      <w:pPr>
        <w:spacing w:after="0" w:line="259" w:lineRule="auto"/>
        <w:ind w:left="0" w:right="0" w:firstLine="0"/>
      </w:pPr>
      <w:r>
        <w:rPr>
          <w:rFonts w:ascii="Verdana" w:eastAsia="Verdana" w:hAnsi="Verdana" w:cs="Verdana"/>
          <w:sz w:val="18"/>
        </w:rPr>
        <w:t xml:space="preserve"> </w:t>
      </w:r>
    </w:p>
    <w:sectPr w:rsidR="00BF32DE">
      <w:pgSz w:w="11906" w:h="16838"/>
      <w:pgMar w:top="142" w:right="173" w:bottom="62"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01B69"/>
    <w:multiLevelType w:val="hybridMultilevel"/>
    <w:tmpl w:val="92B0F026"/>
    <w:lvl w:ilvl="0" w:tplc="85989E0E">
      <w:start w:val="1"/>
      <w:numFmt w:val="bullet"/>
      <w:lvlText w:val="-"/>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6816C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B6C6E3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34A728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186912">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06C51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F8F85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328F5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3BAE216">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2DE"/>
    <w:rsid w:val="001F7E12"/>
    <w:rsid w:val="00207797"/>
    <w:rsid w:val="003659B0"/>
    <w:rsid w:val="004D4AA1"/>
    <w:rsid w:val="00BF32DE"/>
    <w:rsid w:val="00CC1B15"/>
    <w:rsid w:val="00E24CFF"/>
    <w:rsid w:val="00FC44E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57B57B-582D-470C-9657-BA900F8C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9" w:line="250" w:lineRule="auto"/>
      <w:ind w:left="10" w:right="779" w:hanging="10"/>
    </w:pPr>
    <w:rPr>
      <w:rFonts w:ascii="Arial" w:eastAsia="Arial" w:hAnsi="Arial" w:cs="Arial"/>
      <w:color w:val="000000"/>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qtiming.no/" TargetMode="External"/><Relationship Id="rId5" Type="http://schemas.openxmlformats.org/officeDocument/2006/relationships/image" Target="media/image1.jpg"/><Relationship Id="rId10" Type="http://schemas.openxmlformats.org/officeDocument/2006/relationships/hyperlink" Target="http://www.eqtiming.no/" TargetMode="Externa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370</Words>
  <Characters>1964</Characters>
  <Application>Microsoft Office Word</Application>
  <DocSecurity>0</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Spilling</dc:creator>
  <cp:keywords/>
  <cp:lastModifiedBy>MetteThomson</cp:lastModifiedBy>
  <cp:revision>2</cp:revision>
  <dcterms:created xsi:type="dcterms:W3CDTF">2018-09-08T08:51:00Z</dcterms:created>
  <dcterms:modified xsi:type="dcterms:W3CDTF">2018-09-08T08:51:00Z</dcterms:modified>
</cp:coreProperties>
</file>